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BD" w:rsidRPr="0015671F" w:rsidRDefault="003556BD" w:rsidP="00664EF1">
      <w:pPr>
        <w:jc w:val="right"/>
      </w:pPr>
      <w:r w:rsidRPr="0015671F">
        <w:t>Проект</w:t>
      </w:r>
    </w:p>
    <w:p w:rsidR="00B361B5" w:rsidRPr="0015671F" w:rsidRDefault="00B361B5" w:rsidP="00664EF1">
      <w:pPr>
        <w:jc w:val="righ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2636"/>
        <w:gridCol w:w="3827"/>
      </w:tblGrid>
      <w:tr w:rsidR="0059663F" w:rsidTr="00FA7C67">
        <w:tc>
          <w:tcPr>
            <w:tcW w:w="3284" w:type="dxa"/>
          </w:tcPr>
          <w:p w:rsidR="0059663F" w:rsidRDefault="0059663F" w:rsidP="00FA7C67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2636" w:type="dxa"/>
          </w:tcPr>
          <w:p w:rsidR="0059663F" w:rsidRDefault="0059663F" w:rsidP="00FA7C67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3827" w:type="dxa"/>
          </w:tcPr>
          <w:p w:rsidR="0059663F" w:rsidRPr="000D70EC" w:rsidRDefault="0059663F" w:rsidP="00FA7C67">
            <w:pPr>
              <w:pStyle w:val="ConsPlusTitle"/>
              <w:widowControl/>
              <w:rPr>
                <w:b w:val="0"/>
              </w:rPr>
            </w:pPr>
            <w:r w:rsidRPr="000D70EC">
              <w:rPr>
                <w:b w:val="0"/>
              </w:rPr>
              <w:t xml:space="preserve">Вносится депутатом </w:t>
            </w:r>
          </w:p>
          <w:p w:rsidR="0059663F" w:rsidRPr="000D70EC" w:rsidRDefault="0059663F" w:rsidP="00FA7C67">
            <w:pPr>
              <w:pStyle w:val="ConsPlusTitle"/>
              <w:widowControl/>
              <w:rPr>
                <w:b w:val="0"/>
              </w:rPr>
            </w:pPr>
            <w:r w:rsidRPr="000D70EC">
              <w:rPr>
                <w:b w:val="0"/>
              </w:rPr>
              <w:t>Мурманской областной Думы</w:t>
            </w:r>
          </w:p>
          <w:p w:rsidR="0059663F" w:rsidRPr="000D70EC" w:rsidRDefault="0059663F" w:rsidP="00FA7C67">
            <w:r w:rsidRPr="000D70EC">
              <w:t xml:space="preserve">Мининым О.Г.                         </w:t>
            </w:r>
          </w:p>
          <w:p w:rsidR="0059663F" w:rsidRDefault="0059663F" w:rsidP="00FA7C67">
            <w:pPr>
              <w:pStyle w:val="ConsPlusTitle"/>
              <w:widowControl/>
              <w:rPr>
                <w:b w:val="0"/>
              </w:rPr>
            </w:pPr>
          </w:p>
        </w:tc>
      </w:tr>
    </w:tbl>
    <w:p w:rsidR="00025C0B" w:rsidRPr="0059663F" w:rsidRDefault="00025C0B" w:rsidP="0059663F">
      <w:pPr>
        <w:pStyle w:val="ConsPlusTitle"/>
        <w:widowControl/>
        <w:jc w:val="both"/>
      </w:pPr>
    </w:p>
    <w:p w:rsidR="003556BD" w:rsidRPr="0059663F" w:rsidRDefault="003556BD" w:rsidP="003556BD">
      <w:pPr>
        <w:ind w:right="355"/>
        <w:jc w:val="center"/>
        <w:rPr>
          <w:b/>
          <w:sz w:val="48"/>
          <w:szCs w:val="48"/>
        </w:rPr>
      </w:pPr>
      <w:r w:rsidRPr="0059663F">
        <w:rPr>
          <w:b/>
          <w:sz w:val="48"/>
          <w:szCs w:val="48"/>
        </w:rPr>
        <w:t>ЗАКОН</w:t>
      </w:r>
    </w:p>
    <w:p w:rsidR="003556BD" w:rsidRPr="0059663F" w:rsidRDefault="003556BD" w:rsidP="003556BD">
      <w:pPr>
        <w:ind w:right="355"/>
        <w:jc w:val="center"/>
        <w:rPr>
          <w:b/>
          <w:sz w:val="48"/>
          <w:szCs w:val="48"/>
        </w:rPr>
      </w:pPr>
      <w:r w:rsidRPr="0059663F">
        <w:rPr>
          <w:b/>
          <w:sz w:val="48"/>
          <w:szCs w:val="48"/>
        </w:rPr>
        <w:t>МУРМАНСКОЙ ОБЛАСТИ</w:t>
      </w:r>
    </w:p>
    <w:p w:rsidR="00480F1A" w:rsidRPr="0015671F" w:rsidRDefault="00480F1A">
      <w:pPr>
        <w:autoSpaceDE w:val="0"/>
        <w:autoSpaceDN w:val="0"/>
        <w:adjustRightInd w:val="0"/>
      </w:pPr>
    </w:p>
    <w:p w:rsidR="00480F1A" w:rsidRPr="0015671F" w:rsidRDefault="00480F1A">
      <w:pPr>
        <w:pStyle w:val="ConsPlusTitle"/>
        <w:widowControl/>
        <w:jc w:val="center"/>
      </w:pPr>
    </w:p>
    <w:p w:rsidR="00DE54D5" w:rsidRPr="0059663F" w:rsidRDefault="00191BBD" w:rsidP="00DE54D5">
      <w:pPr>
        <w:autoSpaceDE w:val="0"/>
        <w:autoSpaceDN w:val="0"/>
        <w:adjustRightInd w:val="0"/>
        <w:ind w:left="54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О </w:t>
      </w:r>
      <w:r w:rsidR="009A7885" w:rsidRPr="0059663F">
        <w:rPr>
          <w:b/>
          <w:bCs/>
          <w:sz w:val="32"/>
          <w:szCs w:val="32"/>
        </w:rPr>
        <w:t xml:space="preserve">ПОРЯДКЕ </w:t>
      </w:r>
      <w:proofErr w:type="gramStart"/>
      <w:r w:rsidR="009A7885" w:rsidRPr="0059663F">
        <w:rPr>
          <w:b/>
          <w:bCs/>
          <w:sz w:val="32"/>
          <w:szCs w:val="32"/>
        </w:rPr>
        <w:t xml:space="preserve">СОГЛАСОВАНИЯ ПРОЕКТА ТЕРРИТОРИАЛЬНОЙ ПРОГРАММЫ </w:t>
      </w:r>
      <w:r w:rsidR="0092757D" w:rsidRPr="0059663F">
        <w:rPr>
          <w:b/>
          <w:bCs/>
          <w:sz w:val="32"/>
          <w:szCs w:val="32"/>
        </w:rPr>
        <w:t>ГОСУДАРСТВЕННЫХ ГАРАНТИЙ БЕСПЛАТНОГО ОКАЗАНИЯ</w:t>
      </w:r>
      <w:proofErr w:type="gramEnd"/>
      <w:r w:rsidR="0092757D" w:rsidRPr="0059663F">
        <w:rPr>
          <w:b/>
          <w:bCs/>
          <w:sz w:val="32"/>
          <w:szCs w:val="32"/>
        </w:rPr>
        <w:t xml:space="preserve"> ГРАЖДАНАМ МЕДИЦИНСКОЙ ПОМОЩИ В МУРМАНСКОЙ ОБЛАСТИ, ВКЛЮЧАЮЩЕЙ В СЕБЯ ТЕРРИТОРИАЛЬНУЮ ПРОГРАММУ ОБЯЗАТЕЛЬНОГО МЕДИЦИНСКОГО СТРАХОВАНИЯ </w:t>
      </w:r>
    </w:p>
    <w:p w:rsidR="0059663F" w:rsidRDefault="0059663F" w:rsidP="000E7D38">
      <w:pPr>
        <w:autoSpaceDE w:val="0"/>
        <w:autoSpaceDN w:val="0"/>
        <w:adjustRightInd w:val="0"/>
        <w:jc w:val="center"/>
        <w:rPr>
          <w:b/>
        </w:rPr>
      </w:pPr>
    </w:p>
    <w:p w:rsidR="0059663F" w:rsidRDefault="0059663F" w:rsidP="000E7D38">
      <w:pPr>
        <w:autoSpaceDE w:val="0"/>
        <w:autoSpaceDN w:val="0"/>
        <w:adjustRightInd w:val="0"/>
        <w:jc w:val="center"/>
        <w:rPr>
          <w:b/>
        </w:rPr>
      </w:pPr>
    </w:p>
    <w:p w:rsidR="00480F1A" w:rsidRPr="0015671F" w:rsidRDefault="009F3A76" w:rsidP="000E7D38">
      <w:pPr>
        <w:autoSpaceDE w:val="0"/>
        <w:autoSpaceDN w:val="0"/>
        <w:adjustRightInd w:val="0"/>
        <w:jc w:val="center"/>
        <w:rPr>
          <w:b/>
        </w:rPr>
      </w:pPr>
      <w:r w:rsidRPr="0015671F">
        <w:rPr>
          <w:b/>
        </w:rPr>
        <w:t xml:space="preserve"> </w:t>
      </w:r>
    </w:p>
    <w:p w:rsidR="00480F1A" w:rsidRPr="0015671F" w:rsidRDefault="0092757D" w:rsidP="0092757D">
      <w:pPr>
        <w:tabs>
          <w:tab w:val="left" w:pos="645"/>
        </w:tabs>
        <w:autoSpaceDE w:val="0"/>
        <w:autoSpaceDN w:val="0"/>
        <w:adjustRightInd w:val="0"/>
        <w:jc w:val="both"/>
      </w:pPr>
      <w:r>
        <w:tab/>
        <w:t xml:space="preserve">Настоящий Закон устанавливает порядок </w:t>
      </w:r>
      <w:proofErr w:type="gramStart"/>
      <w:r>
        <w:t>согласования проекта Территориальной программы государственных гарантий бесплатного оказания</w:t>
      </w:r>
      <w:proofErr w:type="gramEnd"/>
      <w:r>
        <w:t xml:space="preserve"> гражданам медицинской помощи в Мурманской области (далее – Территориальная программа государственных гарантий), включающей в себя территориальную программу обязательного медицинского страхова</w:t>
      </w:r>
      <w:r w:rsidR="00191BBD">
        <w:t>ния, на очередной год и проекта</w:t>
      </w:r>
      <w:r>
        <w:t xml:space="preserve"> вносимых в нее изменений</w:t>
      </w:r>
      <w:r w:rsidR="00A072D4">
        <w:t>.</w:t>
      </w:r>
    </w:p>
    <w:p w:rsidR="001847FD" w:rsidRPr="0015671F" w:rsidRDefault="001847FD" w:rsidP="0092757D">
      <w:pPr>
        <w:autoSpaceDE w:val="0"/>
        <w:autoSpaceDN w:val="0"/>
        <w:adjustRightInd w:val="0"/>
        <w:jc w:val="both"/>
      </w:pPr>
    </w:p>
    <w:p w:rsidR="001847FD" w:rsidRPr="0015671F" w:rsidRDefault="001847FD" w:rsidP="0092757D">
      <w:pPr>
        <w:autoSpaceDE w:val="0"/>
        <w:autoSpaceDN w:val="0"/>
        <w:adjustRightInd w:val="0"/>
        <w:ind w:firstLine="709"/>
        <w:jc w:val="both"/>
      </w:pPr>
      <w:r w:rsidRPr="0015671F">
        <w:t>Статья 1</w:t>
      </w:r>
    </w:p>
    <w:p w:rsidR="009F3A76" w:rsidRPr="0015671F" w:rsidRDefault="009F3A76" w:rsidP="0092757D">
      <w:pPr>
        <w:autoSpaceDE w:val="0"/>
        <w:autoSpaceDN w:val="0"/>
        <w:adjustRightInd w:val="0"/>
        <w:ind w:firstLine="709"/>
        <w:jc w:val="both"/>
      </w:pPr>
    </w:p>
    <w:p w:rsidR="00791239" w:rsidRDefault="00791239" w:rsidP="00791239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="0059663F">
        <w:t xml:space="preserve"> </w:t>
      </w:r>
      <w:r w:rsidR="0092757D">
        <w:t xml:space="preserve">Территориальная </w:t>
      </w:r>
      <w:r>
        <w:t xml:space="preserve"> программа государственных гарантий, включающая в себя территориальную программу обязательного медицинского страхования, утверждается нормативным правовым актом Правительства Мурманской области в порядке, установленном для принятия нормативных правовых актов Правительства Мурманской области.</w:t>
      </w:r>
    </w:p>
    <w:p w:rsidR="00791239" w:rsidRDefault="00791239" w:rsidP="00791239">
      <w:pPr>
        <w:autoSpaceDE w:val="0"/>
        <w:autoSpaceDN w:val="0"/>
        <w:adjustRightInd w:val="0"/>
        <w:ind w:firstLine="540"/>
        <w:jc w:val="both"/>
      </w:pPr>
    </w:p>
    <w:p w:rsidR="00791239" w:rsidRDefault="00791239" w:rsidP="00791239">
      <w:pPr>
        <w:autoSpaceDE w:val="0"/>
        <w:autoSpaceDN w:val="0"/>
        <w:adjustRightInd w:val="0"/>
        <w:ind w:firstLine="540"/>
        <w:jc w:val="both"/>
      </w:pPr>
      <w:r>
        <w:t xml:space="preserve">   Статья 2 </w:t>
      </w:r>
    </w:p>
    <w:p w:rsidR="00791239" w:rsidRDefault="00791239" w:rsidP="00791239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791239" w:rsidRDefault="0059663F" w:rsidP="00791239">
      <w:pPr>
        <w:autoSpaceDE w:val="0"/>
        <w:autoSpaceDN w:val="0"/>
        <w:adjustRightInd w:val="0"/>
        <w:ind w:firstLine="540"/>
        <w:jc w:val="both"/>
      </w:pPr>
      <w:r>
        <w:t xml:space="preserve">   </w:t>
      </w:r>
      <w:r w:rsidR="00791239">
        <w:t>Органом, уполномоченным на представление проекта</w:t>
      </w:r>
      <w:r w:rsidR="00791239" w:rsidRPr="00791239">
        <w:t xml:space="preserve"> </w:t>
      </w:r>
      <w:r w:rsidR="00191BBD">
        <w:t>Территориальной программы</w:t>
      </w:r>
      <w:r w:rsidR="00791239">
        <w:t xml:space="preserve"> государственных гарантий, включающей в себя территориальную программу обязательного медицинского страхования, на рассмотрение в Правительство Мурманской области, является Министерство здравоохранения Мурманской области.</w:t>
      </w:r>
    </w:p>
    <w:p w:rsidR="00791239" w:rsidRDefault="00791239" w:rsidP="00791239">
      <w:pPr>
        <w:autoSpaceDE w:val="0"/>
        <w:autoSpaceDN w:val="0"/>
        <w:adjustRightInd w:val="0"/>
        <w:ind w:firstLine="540"/>
        <w:jc w:val="both"/>
      </w:pPr>
    </w:p>
    <w:p w:rsidR="00791239" w:rsidRDefault="00791239" w:rsidP="00791239">
      <w:pPr>
        <w:autoSpaceDE w:val="0"/>
        <w:autoSpaceDN w:val="0"/>
        <w:adjustRightInd w:val="0"/>
        <w:ind w:firstLine="540"/>
        <w:jc w:val="both"/>
      </w:pPr>
      <w:r>
        <w:t xml:space="preserve">   Статья 3 </w:t>
      </w:r>
    </w:p>
    <w:p w:rsidR="00791239" w:rsidRDefault="00791239" w:rsidP="00791239">
      <w:pPr>
        <w:autoSpaceDE w:val="0"/>
        <w:autoSpaceDN w:val="0"/>
        <w:adjustRightInd w:val="0"/>
        <w:ind w:firstLine="540"/>
        <w:jc w:val="both"/>
      </w:pPr>
    </w:p>
    <w:p w:rsidR="00791239" w:rsidRDefault="0059663F" w:rsidP="0059663F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t xml:space="preserve">   </w:t>
      </w:r>
      <w:r w:rsidR="00791239">
        <w:t xml:space="preserve">1. Министерство здравоохранения Мурманской области направляет одобренный Правительством Мурманской области проект </w:t>
      </w:r>
      <w:r w:rsidR="00791239" w:rsidRPr="00493B84">
        <w:t xml:space="preserve">Территориальной программы государственных гарантий, включающей в себя территориальную программу обязательного медицинского </w:t>
      </w:r>
      <w:r w:rsidR="00791239" w:rsidRPr="00493B84">
        <w:lastRenderedPageBreak/>
        <w:t>страхования, на очередной год и</w:t>
      </w:r>
      <w:r w:rsidR="00791239">
        <w:t>ли проект</w:t>
      </w:r>
      <w:r w:rsidR="00791239" w:rsidRPr="00493B84">
        <w:t xml:space="preserve"> вносимых в нее изменений</w:t>
      </w:r>
      <w:r w:rsidR="00791239">
        <w:t xml:space="preserve"> на рассмотрение и согласование Мурманской областной Думой.</w:t>
      </w:r>
    </w:p>
    <w:p w:rsidR="00791239" w:rsidRDefault="00791239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 Одновременно с проектом </w:t>
      </w:r>
      <w:r w:rsidRPr="00493B84">
        <w:t>Территориальной программы государственных гарантий, включающей в себя территориальную программу обязательного медицинского страхования, на очередной год и</w:t>
      </w:r>
      <w:r>
        <w:t>ли проектом</w:t>
      </w:r>
      <w:r w:rsidRPr="00493B84">
        <w:t xml:space="preserve"> вносимых в нее изменений</w:t>
      </w:r>
      <w:r>
        <w:t xml:space="preserve"> представляются следующие документы и материалы:</w:t>
      </w:r>
    </w:p>
    <w:p w:rsidR="00791239" w:rsidRDefault="00191BBD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>1)</w:t>
      </w:r>
      <w:r w:rsidR="00A072D4">
        <w:t xml:space="preserve"> </w:t>
      </w:r>
      <w:r w:rsidR="00791239">
        <w:t xml:space="preserve">проект постановления Правительства Мурманской области об утверждении </w:t>
      </w:r>
      <w:r w:rsidR="00791239" w:rsidRPr="00493B84">
        <w:t>Территориальной программы государственных гарантий, включающей в себя территориальную программу обязательного медицинского страхования, на очередной год и</w:t>
      </w:r>
      <w:r w:rsidR="00791239">
        <w:t xml:space="preserve">ли </w:t>
      </w:r>
      <w:r>
        <w:t xml:space="preserve">проекта </w:t>
      </w:r>
      <w:r w:rsidR="00791239">
        <w:t xml:space="preserve">вносимых в нее </w:t>
      </w:r>
      <w:r w:rsidR="00791239" w:rsidRPr="00493B84">
        <w:t>изменений</w:t>
      </w:r>
      <w:r w:rsidR="00791239">
        <w:t>;</w:t>
      </w:r>
    </w:p>
    <w:p w:rsidR="00791239" w:rsidRDefault="00191BBD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>2)</w:t>
      </w:r>
      <w:r w:rsidR="00A072D4">
        <w:t xml:space="preserve"> </w:t>
      </w:r>
      <w:r w:rsidR="00791239">
        <w:t>пояснительная записка;</w:t>
      </w:r>
    </w:p>
    <w:p w:rsidR="00791239" w:rsidRDefault="00191BBD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>3)</w:t>
      </w:r>
      <w:r w:rsidR="00A072D4">
        <w:t xml:space="preserve"> </w:t>
      </w:r>
      <w:r w:rsidR="00791239">
        <w:t>финансово-экономическое обоснование.</w:t>
      </w:r>
    </w:p>
    <w:p w:rsidR="00791239" w:rsidRDefault="00791239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 xml:space="preserve">В течение суток со дня внесения в Мурманскую областную Думу на рассмотрение и согласование проекта </w:t>
      </w:r>
      <w:r w:rsidRPr="00493B84">
        <w:t>Территориальной программы государственных гарантий, включающей в себя территориальную программу обязательного медицинского страхования, на очередной год и</w:t>
      </w:r>
      <w:r>
        <w:t>ли</w:t>
      </w:r>
      <w:r w:rsidR="00191BBD">
        <w:t xml:space="preserve"> проекта</w:t>
      </w:r>
      <w:r w:rsidRPr="00493B84">
        <w:t xml:space="preserve"> вносимых в нее изменений</w:t>
      </w:r>
      <w:r>
        <w:t xml:space="preserve"> Председатель Мурманской областной Думы направляет указанный проект в комитет Мурманской областной Думы по охране здоровья для подготовки заключения о соответствии</w:t>
      </w:r>
      <w:r w:rsidR="00191BBD">
        <w:t xml:space="preserve"> с</w:t>
      </w:r>
      <w:r>
        <w:t xml:space="preserve"> </w:t>
      </w:r>
      <w:r w:rsidRPr="005E25B4">
        <w:t>Закон</w:t>
      </w:r>
      <w:r w:rsidR="00191BBD">
        <w:t>ом</w:t>
      </w:r>
      <w:r w:rsidRPr="005E25B4">
        <w:t xml:space="preserve"> Му</w:t>
      </w:r>
      <w:r>
        <w:t>рманской области</w:t>
      </w:r>
      <w:proofErr w:type="gramEnd"/>
      <w:r>
        <w:t xml:space="preserve"> от 12.11.2012 №</w:t>
      </w:r>
      <w:r w:rsidRPr="005E25B4">
        <w:t xml:space="preserve"> 1534-02-ЗМО "Об охране здоровья граждан на территории Мурманской области"</w:t>
      </w:r>
      <w:r>
        <w:t>.</w:t>
      </w:r>
    </w:p>
    <w:p w:rsidR="00791239" w:rsidRDefault="00166AA5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791239">
        <w:t xml:space="preserve">. </w:t>
      </w:r>
      <w:proofErr w:type="gramStart"/>
      <w:r w:rsidR="00791239">
        <w:t xml:space="preserve">Комитет </w:t>
      </w:r>
      <w:r w:rsidR="00191BBD">
        <w:t xml:space="preserve">Мурманской </w:t>
      </w:r>
      <w:r w:rsidR="00791239">
        <w:t xml:space="preserve">областной Думы по охране здоровья в течение 7 дней со дня внесения в Мурманскую областную Думу проекта </w:t>
      </w:r>
      <w:r w:rsidR="00791239" w:rsidRPr="00493B84">
        <w:t>Территориальной программы государственных гарантий, включающей в себя территориальную программу обязательного медицинского страхования, на очередной год и</w:t>
      </w:r>
      <w:r w:rsidR="00791239">
        <w:t>ли</w:t>
      </w:r>
      <w:r w:rsidR="00191BBD">
        <w:t xml:space="preserve"> проекта</w:t>
      </w:r>
      <w:r w:rsidR="00791239" w:rsidRPr="00493B84">
        <w:t xml:space="preserve"> вносимых в нее изменений</w:t>
      </w:r>
      <w:r w:rsidR="00791239">
        <w:t xml:space="preserve"> готовит заключение по указанному проекту и предложения о согласовании представленного проекта, а также предложения и рекомендации по</w:t>
      </w:r>
      <w:r>
        <w:t xml:space="preserve"> внесению изменений и</w:t>
      </w:r>
      <w:proofErr w:type="gramEnd"/>
      <w:r>
        <w:t xml:space="preserve"> дополнений в проект</w:t>
      </w:r>
      <w:r w:rsidR="00791239">
        <w:t>.</w:t>
      </w:r>
    </w:p>
    <w:p w:rsidR="00791239" w:rsidRDefault="00A27078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>5</w:t>
      </w:r>
      <w:r w:rsidR="00791239">
        <w:t xml:space="preserve">. Заключение утверждается решением комитета Мурманской областной Думы по охране здоровья.  </w:t>
      </w:r>
    </w:p>
    <w:p w:rsidR="00E947A8" w:rsidRDefault="00A27078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="00791239">
        <w:t xml:space="preserve">. </w:t>
      </w:r>
      <w:r w:rsidR="00E947A8">
        <w:t xml:space="preserve"> </w:t>
      </w:r>
      <w:r w:rsidR="00791239">
        <w:t>П</w:t>
      </w:r>
      <w:r w:rsidR="00E947A8">
        <w:t>роект</w:t>
      </w:r>
      <w:r w:rsidR="00791239">
        <w:t xml:space="preserve"> </w:t>
      </w:r>
      <w:r w:rsidR="00791239" w:rsidRPr="00493B84">
        <w:t>Территориальной программы государственных гарантий, включающей в себя территориальную программу обязательного медицинского страхования, на очередной год и</w:t>
      </w:r>
      <w:r w:rsidR="00791239">
        <w:t>ли</w:t>
      </w:r>
      <w:r w:rsidR="00E947A8">
        <w:t xml:space="preserve"> проект</w:t>
      </w:r>
      <w:r w:rsidR="00791239" w:rsidRPr="00493B84">
        <w:t xml:space="preserve"> вносимых в нее изменений</w:t>
      </w:r>
      <w:r w:rsidR="00E947A8">
        <w:t>,</w:t>
      </w:r>
      <w:r w:rsidR="00791239">
        <w:t xml:space="preserve"> </w:t>
      </w:r>
      <w:r w:rsidR="00E947A8">
        <w:t>з</w:t>
      </w:r>
      <w:r w:rsidR="00791239">
        <w:t xml:space="preserve">аключение </w:t>
      </w:r>
      <w:r w:rsidR="00E947A8">
        <w:t>комитета</w:t>
      </w:r>
      <w:r w:rsidR="00E947A8" w:rsidRPr="00E947A8">
        <w:t xml:space="preserve"> </w:t>
      </w:r>
      <w:r w:rsidR="00E947A8">
        <w:t>Мурманской областной Думы по охране здоровья рассматривается на заседании Думы</w:t>
      </w:r>
      <w:r w:rsidR="00166AA5">
        <w:t>.</w:t>
      </w:r>
      <w:r w:rsidR="00E947A8">
        <w:t xml:space="preserve"> </w:t>
      </w:r>
    </w:p>
    <w:p w:rsidR="00166AA5" w:rsidRDefault="00166AA5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Решение </w:t>
      </w:r>
      <w:r w:rsidR="00191BBD">
        <w:t xml:space="preserve">Мурманской </w:t>
      </w:r>
      <w:r>
        <w:t>областной Думы о согласовании проекта или изменений проекта оформляется п</w:t>
      </w:r>
      <w:r w:rsidR="00191BBD">
        <w:t>остановлением в соответствии с Р</w:t>
      </w:r>
      <w:r>
        <w:t>егламентом Мурманской областной Думы.</w:t>
      </w:r>
    </w:p>
    <w:p w:rsidR="00791239" w:rsidRDefault="00A27078" w:rsidP="0059663F">
      <w:pPr>
        <w:widowControl w:val="0"/>
        <w:autoSpaceDE w:val="0"/>
        <w:autoSpaceDN w:val="0"/>
        <w:adjustRightInd w:val="0"/>
        <w:ind w:firstLine="709"/>
        <w:jc w:val="both"/>
      </w:pPr>
      <w:r>
        <w:t>7</w:t>
      </w:r>
      <w:r w:rsidR="00A072D4">
        <w:t xml:space="preserve">. Постановление Мурманской областной Думы </w:t>
      </w:r>
      <w:r w:rsidR="00791239">
        <w:t>направляется в</w:t>
      </w:r>
      <w:r w:rsidR="00166AA5">
        <w:t xml:space="preserve"> Правительство Мурманской области,</w:t>
      </w:r>
      <w:r w:rsidR="00791239">
        <w:t xml:space="preserve"> Министерство здравоохранения Мурманской области. </w:t>
      </w:r>
    </w:p>
    <w:p w:rsidR="00791239" w:rsidRDefault="00791239" w:rsidP="00791239"/>
    <w:p w:rsidR="00E91A2B" w:rsidRPr="0015671F" w:rsidRDefault="00A072D4" w:rsidP="00126B2C">
      <w:pPr>
        <w:autoSpaceDE w:val="0"/>
        <w:autoSpaceDN w:val="0"/>
        <w:adjustRightInd w:val="0"/>
        <w:ind w:firstLine="709"/>
        <w:jc w:val="both"/>
        <w:outlineLvl w:val="0"/>
      </w:pPr>
      <w:r>
        <w:t>Статья 4</w:t>
      </w:r>
    </w:p>
    <w:p w:rsidR="00E91A2B" w:rsidRPr="0015671F" w:rsidRDefault="00E91A2B" w:rsidP="00A74AE7">
      <w:pPr>
        <w:autoSpaceDE w:val="0"/>
        <w:autoSpaceDN w:val="0"/>
        <w:adjustRightInd w:val="0"/>
        <w:ind w:firstLine="540"/>
        <w:jc w:val="both"/>
        <w:outlineLvl w:val="0"/>
      </w:pPr>
    </w:p>
    <w:p w:rsidR="00126B2C" w:rsidRPr="0015671F" w:rsidRDefault="00126B2C" w:rsidP="00126B2C">
      <w:pPr>
        <w:autoSpaceDE w:val="0"/>
        <w:autoSpaceDN w:val="0"/>
        <w:adjustRightInd w:val="0"/>
        <w:ind w:firstLine="709"/>
        <w:jc w:val="both"/>
        <w:outlineLvl w:val="0"/>
      </w:pPr>
      <w:r w:rsidRPr="0015671F">
        <w:t>Настоящий Закон вступает в силу со дня его официального опубликования</w:t>
      </w:r>
      <w:r w:rsidR="00166AA5">
        <w:t xml:space="preserve"> и </w:t>
      </w:r>
      <w:r w:rsidR="00166AA5" w:rsidRPr="00166AA5">
        <w:t xml:space="preserve"> </w:t>
      </w:r>
      <w:r w:rsidR="00166AA5" w:rsidRPr="00550517">
        <w:t>применяется по 31 декабря 2014 года к правоотношениям, возникшим при формировании и утверждении Территориальной программы государственн</w:t>
      </w:r>
      <w:r w:rsidR="00166AA5">
        <w:t>ых гарантий на 2013 и 2014 годы</w:t>
      </w:r>
      <w:r w:rsidRPr="0015671F">
        <w:t>.</w:t>
      </w:r>
    </w:p>
    <w:p w:rsidR="00126B2C" w:rsidRPr="0015671F" w:rsidRDefault="00126B2C" w:rsidP="00126B2C">
      <w:pPr>
        <w:autoSpaceDE w:val="0"/>
        <w:autoSpaceDN w:val="0"/>
        <w:adjustRightInd w:val="0"/>
        <w:ind w:firstLine="540"/>
        <w:jc w:val="both"/>
      </w:pPr>
    </w:p>
    <w:p w:rsidR="00E91A2B" w:rsidRPr="0015671F" w:rsidRDefault="00E91A2B" w:rsidP="0059663F">
      <w:pPr>
        <w:autoSpaceDE w:val="0"/>
        <w:autoSpaceDN w:val="0"/>
        <w:adjustRightInd w:val="0"/>
        <w:jc w:val="both"/>
      </w:pPr>
    </w:p>
    <w:p w:rsidR="003556BD" w:rsidRPr="0015671F" w:rsidRDefault="003556BD" w:rsidP="003556BD">
      <w:pPr>
        <w:ind w:right="355"/>
        <w:jc w:val="both"/>
      </w:pPr>
      <w:r w:rsidRPr="0015671F">
        <w:t>Губернатор</w:t>
      </w:r>
    </w:p>
    <w:p w:rsidR="007E471F" w:rsidRDefault="003556BD" w:rsidP="003556BD">
      <w:pPr>
        <w:ind w:right="355"/>
        <w:jc w:val="both"/>
        <w:rPr>
          <w:sz w:val="28"/>
          <w:szCs w:val="28"/>
        </w:rPr>
      </w:pPr>
      <w:r w:rsidRPr="0015671F">
        <w:t>Мурманской области</w:t>
      </w:r>
      <w:r w:rsidRPr="0015671F">
        <w:tab/>
      </w:r>
      <w:r w:rsidRPr="0015671F">
        <w:tab/>
        <w:t xml:space="preserve">       </w:t>
      </w:r>
      <w:r w:rsidR="00DB70AC" w:rsidRPr="0015671F">
        <w:t xml:space="preserve">           </w:t>
      </w:r>
      <w:r w:rsidRPr="0015671F">
        <w:t xml:space="preserve">      </w:t>
      </w:r>
      <w:r w:rsidR="0050715E" w:rsidRPr="0015671F">
        <w:t xml:space="preserve">                     </w:t>
      </w:r>
      <w:r w:rsidRPr="0015671F">
        <w:t xml:space="preserve">    </w:t>
      </w:r>
      <w:r w:rsidR="00A51E59" w:rsidRPr="0015671F">
        <w:t xml:space="preserve">       </w:t>
      </w:r>
      <w:r w:rsidR="0059663F">
        <w:t xml:space="preserve">                  </w:t>
      </w:r>
      <w:r w:rsidR="00A51E59" w:rsidRPr="0015671F">
        <w:t xml:space="preserve"> М</w:t>
      </w:r>
      <w:r w:rsidR="0050715E" w:rsidRPr="0015671F">
        <w:t>.В.Ковтун</w:t>
      </w:r>
      <w:r w:rsidR="0050715E" w:rsidRPr="00126B2C">
        <w:rPr>
          <w:sz w:val="28"/>
          <w:szCs w:val="28"/>
        </w:rPr>
        <w:t xml:space="preserve"> </w:t>
      </w:r>
    </w:p>
    <w:p w:rsidR="007E471F" w:rsidRDefault="007E471F" w:rsidP="007E471F">
      <w:pPr>
        <w:rPr>
          <w:sz w:val="28"/>
          <w:szCs w:val="28"/>
        </w:rPr>
      </w:pPr>
    </w:p>
    <w:p w:rsidR="008D55B3" w:rsidRDefault="008D55B3" w:rsidP="007E471F">
      <w:pPr>
        <w:rPr>
          <w:sz w:val="28"/>
          <w:szCs w:val="28"/>
        </w:rPr>
      </w:pPr>
    </w:p>
    <w:p w:rsidR="008D55B3" w:rsidRPr="007E471F" w:rsidRDefault="008D55B3" w:rsidP="007E471F">
      <w:pPr>
        <w:rPr>
          <w:sz w:val="28"/>
          <w:szCs w:val="28"/>
        </w:rPr>
      </w:pPr>
    </w:p>
    <w:p w:rsidR="007E471F" w:rsidRDefault="007E471F" w:rsidP="007E471F">
      <w:pPr>
        <w:rPr>
          <w:sz w:val="28"/>
          <w:szCs w:val="28"/>
        </w:rPr>
      </w:pPr>
    </w:p>
    <w:p w:rsidR="008D55B3" w:rsidRPr="008E58C4" w:rsidRDefault="008D55B3" w:rsidP="008D55B3">
      <w:pPr>
        <w:shd w:val="clear" w:color="auto" w:fill="FFFFFF"/>
        <w:ind w:right="5"/>
        <w:jc w:val="center"/>
        <w:rPr>
          <w:b/>
        </w:rPr>
      </w:pPr>
      <w:r w:rsidRPr="008E58C4">
        <w:rPr>
          <w:b/>
        </w:rPr>
        <w:lastRenderedPageBreak/>
        <w:t>ПОЯСНИТЕЛЬНАЯ ЗАПИСКА</w:t>
      </w:r>
    </w:p>
    <w:p w:rsidR="008D55B3" w:rsidRPr="008E58C4" w:rsidRDefault="008D55B3" w:rsidP="008D55B3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 w:rsidRPr="008E58C4">
        <w:rPr>
          <w:b/>
        </w:rPr>
        <w:t xml:space="preserve">к проекту закона </w:t>
      </w:r>
      <w:r w:rsidRPr="008E58C4">
        <w:rPr>
          <w:b/>
          <w:snapToGrid w:val="0"/>
          <w:color w:val="000000"/>
        </w:rPr>
        <w:t>Мурманской области</w:t>
      </w:r>
    </w:p>
    <w:p w:rsidR="008D55B3" w:rsidRDefault="008D55B3" w:rsidP="008D55B3">
      <w:pPr>
        <w:pStyle w:val="ConsPlusTitle"/>
        <w:widowControl/>
        <w:jc w:val="center"/>
      </w:pPr>
      <w:r w:rsidRPr="00A32C46">
        <w:t>"</w:t>
      </w:r>
      <w:r>
        <w:rPr>
          <w:bCs w:val="0"/>
        </w:rPr>
        <w:t xml:space="preserve">О   порядке </w:t>
      </w:r>
      <w:proofErr w:type="gramStart"/>
      <w:r>
        <w:rPr>
          <w:bCs w:val="0"/>
        </w:rPr>
        <w:t>согласования проекта Территориальной программы государственных гарантий бесплатного оказания</w:t>
      </w:r>
      <w:proofErr w:type="gramEnd"/>
      <w:r>
        <w:rPr>
          <w:bCs w:val="0"/>
        </w:rPr>
        <w:t xml:space="preserve"> гражданам медицинской помощи в Мурманской области, включающей в себя территориальную программу обязательного медицинского страхования</w:t>
      </w:r>
      <w:r>
        <w:t>"</w:t>
      </w:r>
    </w:p>
    <w:p w:rsidR="008D55B3" w:rsidRDefault="008D55B3" w:rsidP="008D55B3">
      <w:pPr>
        <w:pStyle w:val="ConsPlusTitle"/>
        <w:widowControl/>
        <w:jc w:val="both"/>
      </w:pPr>
    </w:p>
    <w:p w:rsidR="008D55B3" w:rsidRPr="00A3664B" w:rsidRDefault="008D55B3" w:rsidP="008D55B3"/>
    <w:p w:rsidR="008D55B3" w:rsidRDefault="008D55B3" w:rsidP="008D55B3"/>
    <w:p w:rsidR="008D55B3" w:rsidRDefault="008D55B3" w:rsidP="008D55B3">
      <w:pPr>
        <w:pStyle w:val="ConsPlusTitle"/>
        <w:widowControl/>
        <w:jc w:val="both"/>
        <w:rPr>
          <w:b w:val="0"/>
        </w:rPr>
      </w:pPr>
      <w:r w:rsidRPr="005A34EE">
        <w:rPr>
          <w:b w:val="0"/>
        </w:rPr>
        <w:t xml:space="preserve">          Данный законопроект разработан в целях </w:t>
      </w:r>
      <w:proofErr w:type="gramStart"/>
      <w:r w:rsidRPr="005A34EE">
        <w:rPr>
          <w:b w:val="0"/>
        </w:rPr>
        <w:t xml:space="preserve">установления </w:t>
      </w:r>
      <w:r>
        <w:rPr>
          <w:b w:val="0"/>
        </w:rPr>
        <w:t xml:space="preserve">порядка реализации </w:t>
      </w:r>
      <w:r w:rsidRPr="005A34EE">
        <w:rPr>
          <w:b w:val="0"/>
        </w:rPr>
        <w:t>полномочия Мурманской областной Думы</w:t>
      </w:r>
      <w:proofErr w:type="gramEnd"/>
      <w:r w:rsidRPr="005A34EE">
        <w:rPr>
          <w:b w:val="0"/>
        </w:rPr>
        <w:t xml:space="preserve"> по согласованию проекта Территориальной программы государственных гарантий бесплатного оказания гражданам медицинской помощи в Мурманской области, включающей в себя территориальную программу обязательного медицинского страхования,</w:t>
      </w:r>
      <w:r w:rsidRPr="00F5184B">
        <w:rPr>
          <w:b w:val="0"/>
        </w:rPr>
        <w:t xml:space="preserve"> </w:t>
      </w:r>
      <w:r w:rsidRPr="005A34EE">
        <w:rPr>
          <w:b w:val="0"/>
        </w:rPr>
        <w:t>на очередной год и проекта, вносимых в нее изменений</w:t>
      </w:r>
      <w:r>
        <w:rPr>
          <w:b w:val="0"/>
        </w:rPr>
        <w:t xml:space="preserve">. </w:t>
      </w:r>
    </w:p>
    <w:p w:rsidR="008D55B3" w:rsidRDefault="008D55B3" w:rsidP="008D55B3">
      <w:pPr>
        <w:pStyle w:val="ConsPlusTitle"/>
        <w:widowControl/>
        <w:jc w:val="both"/>
        <w:rPr>
          <w:b w:val="0"/>
        </w:rPr>
      </w:pPr>
    </w:p>
    <w:p w:rsidR="008D55B3" w:rsidRDefault="008D55B3" w:rsidP="008D55B3">
      <w:pPr>
        <w:pStyle w:val="ConsPlusTitle"/>
        <w:widowControl/>
        <w:jc w:val="both"/>
        <w:rPr>
          <w:b w:val="0"/>
        </w:rPr>
      </w:pPr>
    </w:p>
    <w:p w:rsidR="008D55B3" w:rsidRDefault="008D55B3" w:rsidP="008D55B3">
      <w:pPr>
        <w:pStyle w:val="ConsPlusTitle"/>
        <w:widowControl/>
        <w:jc w:val="both"/>
        <w:rPr>
          <w:b w:val="0"/>
        </w:rPr>
      </w:pPr>
    </w:p>
    <w:p w:rsidR="008D55B3" w:rsidRPr="00AA731D" w:rsidRDefault="008D55B3" w:rsidP="008D55B3">
      <w:pPr>
        <w:shd w:val="clear" w:color="auto" w:fill="FFFFFF"/>
        <w:ind w:right="5"/>
        <w:jc w:val="center"/>
        <w:rPr>
          <w:b/>
        </w:rPr>
      </w:pPr>
      <w:r w:rsidRPr="00AA731D">
        <w:rPr>
          <w:b/>
        </w:rPr>
        <w:t xml:space="preserve">ФИНАНСОВО-ЭКОНОМИЧЕСКОЕ ОБОСНОВАНИЕ </w:t>
      </w:r>
    </w:p>
    <w:p w:rsidR="008D55B3" w:rsidRPr="00AA731D" w:rsidRDefault="008D55B3" w:rsidP="008D55B3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 w:rsidRPr="00AA731D">
        <w:rPr>
          <w:b/>
        </w:rPr>
        <w:t>по проекту закона Мурманской области</w:t>
      </w:r>
    </w:p>
    <w:p w:rsidR="008D55B3" w:rsidRDefault="008D55B3" w:rsidP="008D55B3">
      <w:pPr>
        <w:pStyle w:val="ConsPlusTitle"/>
        <w:widowControl/>
        <w:jc w:val="center"/>
      </w:pPr>
      <w:r w:rsidRPr="00A32C46">
        <w:t>"</w:t>
      </w:r>
      <w:r>
        <w:rPr>
          <w:bCs w:val="0"/>
        </w:rPr>
        <w:t xml:space="preserve">О   порядке </w:t>
      </w:r>
      <w:proofErr w:type="gramStart"/>
      <w:r>
        <w:rPr>
          <w:bCs w:val="0"/>
        </w:rPr>
        <w:t>согласования проекта Территориальной программы государственных гарантий бесплатного оказания</w:t>
      </w:r>
      <w:proofErr w:type="gramEnd"/>
      <w:r>
        <w:rPr>
          <w:bCs w:val="0"/>
        </w:rPr>
        <w:t xml:space="preserve"> гражданам медицинской помощи в Мурманской области, включающей в себя территориальную программу обязательного медицинского страхования</w:t>
      </w:r>
      <w:r>
        <w:t>"</w:t>
      </w:r>
    </w:p>
    <w:p w:rsidR="008D55B3" w:rsidRDefault="008D55B3" w:rsidP="008D55B3">
      <w:pPr>
        <w:pStyle w:val="ConsPlusTitle"/>
        <w:widowControl/>
        <w:jc w:val="both"/>
      </w:pPr>
    </w:p>
    <w:p w:rsidR="008D55B3" w:rsidRPr="00A3664B" w:rsidRDefault="008D55B3" w:rsidP="008D55B3"/>
    <w:p w:rsidR="008D55B3" w:rsidRDefault="008D55B3" w:rsidP="008D55B3"/>
    <w:p w:rsidR="008D55B3" w:rsidRPr="00A967D6" w:rsidRDefault="008D55B3" w:rsidP="008D55B3">
      <w:pPr>
        <w:shd w:val="clear" w:color="auto" w:fill="FFFFFF"/>
        <w:ind w:right="5"/>
        <w:jc w:val="both"/>
        <w:rPr>
          <w:b/>
        </w:rPr>
      </w:pPr>
      <w:r w:rsidRPr="00D809B7">
        <w:t xml:space="preserve">            Принятие Закона </w:t>
      </w:r>
      <w:r w:rsidRPr="00D809B7">
        <w:rPr>
          <w:snapToGrid w:val="0"/>
          <w:color w:val="000000"/>
        </w:rPr>
        <w:t xml:space="preserve">Мурманской области </w:t>
      </w:r>
      <w:r w:rsidRPr="00D809B7">
        <w:t>"</w:t>
      </w:r>
      <w:r w:rsidRPr="00D809B7">
        <w:rPr>
          <w:bCs/>
        </w:rPr>
        <w:t xml:space="preserve">О   порядке </w:t>
      </w:r>
      <w:proofErr w:type="gramStart"/>
      <w:r w:rsidRPr="00D809B7">
        <w:rPr>
          <w:bCs/>
        </w:rPr>
        <w:t>согласования проекта Территориальной программы государственных гарантий бесплатного оказания</w:t>
      </w:r>
      <w:proofErr w:type="gramEnd"/>
      <w:r w:rsidRPr="00D809B7">
        <w:rPr>
          <w:bCs/>
        </w:rPr>
        <w:t xml:space="preserve"> гражданам медицинской помощи в Мурманской области, включающей в себя территориальную программу обязательного медицинского страхования</w:t>
      </w:r>
      <w:r w:rsidRPr="00D809B7">
        <w:t xml:space="preserve">" </w:t>
      </w:r>
      <w:r>
        <w:t>не</w:t>
      </w:r>
      <w:r w:rsidRPr="00BF02F4">
        <w:t xml:space="preserve"> потребует</w:t>
      </w:r>
      <w:r>
        <w:t xml:space="preserve"> дополнительных финансовых затрат из областного бюджета.</w:t>
      </w:r>
    </w:p>
    <w:p w:rsidR="008D55B3" w:rsidRPr="00A967D6" w:rsidRDefault="008D55B3" w:rsidP="008D55B3">
      <w:pPr>
        <w:pStyle w:val="ConsPlusTitle"/>
        <w:widowControl/>
        <w:jc w:val="both"/>
        <w:rPr>
          <w:b w:val="0"/>
        </w:rPr>
      </w:pPr>
      <w:r w:rsidRPr="00A967D6">
        <w:rPr>
          <w:b w:val="0"/>
        </w:rPr>
        <w:t xml:space="preserve">          </w:t>
      </w:r>
    </w:p>
    <w:p w:rsidR="008D55B3" w:rsidRDefault="008D55B3" w:rsidP="008D55B3">
      <w:pPr>
        <w:pStyle w:val="ConsPlusTitle"/>
        <w:widowControl/>
        <w:jc w:val="both"/>
        <w:rPr>
          <w:b w:val="0"/>
        </w:rPr>
      </w:pPr>
    </w:p>
    <w:p w:rsidR="008D55B3" w:rsidRDefault="008D55B3" w:rsidP="008D55B3">
      <w:pPr>
        <w:pStyle w:val="ConsPlusTitle"/>
        <w:widowControl/>
        <w:jc w:val="both"/>
        <w:rPr>
          <w:b w:val="0"/>
        </w:rPr>
      </w:pPr>
    </w:p>
    <w:p w:rsidR="008D55B3" w:rsidRPr="00A967D6" w:rsidRDefault="008D55B3" w:rsidP="008D55B3">
      <w:pPr>
        <w:pStyle w:val="ConsPlusTitle"/>
        <w:widowControl/>
        <w:jc w:val="both"/>
        <w:rPr>
          <w:b w:val="0"/>
        </w:rPr>
      </w:pPr>
    </w:p>
    <w:p w:rsidR="008D55B3" w:rsidRDefault="008D55B3" w:rsidP="008D55B3">
      <w:pPr>
        <w:shd w:val="clear" w:color="auto" w:fill="FFFFFF"/>
        <w:ind w:right="5"/>
        <w:jc w:val="center"/>
        <w:rPr>
          <w:b/>
        </w:rPr>
      </w:pPr>
      <w:r>
        <w:rPr>
          <w:b/>
        </w:rPr>
        <w:t>ПЕРЕЧЕНЬ</w:t>
      </w:r>
    </w:p>
    <w:p w:rsidR="008D55B3" w:rsidRPr="008E58C4" w:rsidRDefault="008D55B3" w:rsidP="008D55B3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</w:rPr>
        <w:t>законов и иных нормативных правовых актов Мурманской области, прекращения действия, отмены, изменения или дополнения которых потребует принятие З</w:t>
      </w:r>
      <w:r w:rsidRPr="008E58C4">
        <w:rPr>
          <w:b/>
        </w:rPr>
        <w:t xml:space="preserve">акона </w:t>
      </w:r>
      <w:r w:rsidRPr="008E58C4">
        <w:rPr>
          <w:b/>
          <w:snapToGrid w:val="0"/>
          <w:color w:val="000000"/>
        </w:rPr>
        <w:t>Мурманской области</w:t>
      </w:r>
    </w:p>
    <w:p w:rsidR="008D55B3" w:rsidRDefault="008D55B3" w:rsidP="008D55B3">
      <w:pPr>
        <w:pStyle w:val="ConsPlusTitle"/>
        <w:widowControl/>
        <w:jc w:val="center"/>
      </w:pPr>
      <w:r w:rsidRPr="00A32C46">
        <w:t>"</w:t>
      </w:r>
      <w:r>
        <w:rPr>
          <w:bCs w:val="0"/>
        </w:rPr>
        <w:t xml:space="preserve">О   порядке </w:t>
      </w:r>
      <w:proofErr w:type="gramStart"/>
      <w:r>
        <w:rPr>
          <w:bCs w:val="0"/>
        </w:rPr>
        <w:t>согласования проекта Территориальной программы государственных гарантий бесплатного оказания</w:t>
      </w:r>
      <w:proofErr w:type="gramEnd"/>
      <w:r>
        <w:rPr>
          <w:bCs w:val="0"/>
        </w:rPr>
        <w:t xml:space="preserve"> гражданам медицинской помощи в Мурманской области, включающей в себя территориальную программу обязательного медицинского страхования</w:t>
      </w:r>
      <w:r>
        <w:t>"</w:t>
      </w:r>
    </w:p>
    <w:p w:rsidR="008D55B3" w:rsidRDefault="008D55B3" w:rsidP="008D55B3">
      <w:pPr>
        <w:pStyle w:val="ConsPlusTitle"/>
        <w:widowControl/>
        <w:jc w:val="both"/>
      </w:pPr>
    </w:p>
    <w:p w:rsidR="008D55B3" w:rsidRPr="00A3664B" w:rsidRDefault="008D55B3" w:rsidP="008D55B3"/>
    <w:p w:rsidR="008D55B3" w:rsidRDefault="008D55B3" w:rsidP="008D55B3"/>
    <w:p w:rsidR="008D55B3" w:rsidRPr="00D809B7" w:rsidRDefault="008D55B3" w:rsidP="008D55B3">
      <w:pPr>
        <w:shd w:val="clear" w:color="auto" w:fill="FFFFFF"/>
        <w:ind w:right="5"/>
        <w:jc w:val="both"/>
        <w:rPr>
          <w:snapToGrid w:val="0"/>
          <w:color w:val="000000"/>
        </w:rPr>
      </w:pPr>
      <w:r w:rsidRPr="00D809B7">
        <w:t xml:space="preserve">            Принятие Закона </w:t>
      </w:r>
      <w:r w:rsidRPr="00D809B7">
        <w:rPr>
          <w:snapToGrid w:val="0"/>
          <w:color w:val="000000"/>
        </w:rPr>
        <w:t xml:space="preserve">Мурманской области </w:t>
      </w:r>
      <w:r w:rsidRPr="00D809B7">
        <w:t>"</w:t>
      </w:r>
      <w:r w:rsidRPr="00D809B7">
        <w:rPr>
          <w:bCs/>
        </w:rPr>
        <w:t xml:space="preserve">О   порядке </w:t>
      </w:r>
      <w:proofErr w:type="gramStart"/>
      <w:r w:rsidRPr="00D809B7">
        <w:rPr>
          <w:bCs/>
        </w:rPr>
        <w:t>согласования проекта Территориальной программы государственных гарантий бесплатного оказания</w:t>
      </w:r>
      <w:proofErr w:type="gramEnd"/>
      <w:r w:rsidRPr="00D809B7">
        <w:rPr>
          <w:bCs/>
        </w:rPr>
        <w:t xml:space="preserve"> гражданам медицинской помощи в Мурманской области, включающей в себя территориальную программу обязательного медицинского страхования</w:t>
      </w:r>
      <w:r w:rsidRPr="00D809B7">
        <w:t xml:space="preserve">" не потребует прекращения действия либо отмены законов и иных нормативных правовых актов Мурманской области. </w:t>
      </w:r>
    </w:p>
    <w:p w:rsidR="008D55B3" w:rsidRPr="00A967D6" w:rsidRDefault="008D55B3" w:rsidP="008D55B3">
      <w:pPr>
        <w:pStyle w:val="ConsPlusTitle"/>
        <w:widowControl/>
        <w:jc w:val="both"/>
        <w:rPr>
          <w:b w:val="0"/>
        </w:rPr>
      </w:pPr>
    </w:p>
    <w:p w:rsidR="008D55B3" w:rsidRPr="00A967D6" w:rsidRDefault="008D55B3" w:rsidP="008D55B3">
      <w:pPr>
        <w:pStyle w:val="ConsPlusTitle"/>
        <w:widowControl/>
        <w:jc w:val="both"/>
        <w:rPr>
          <w:b w:val="0"/>
        </w:rPr>
      </w:pPr>
      <w:r w:rsidRPr="00A967D6">
        <w:rPr>
          <w:b w:val="0"/>
        </w:rPr>
        <w:t xml:space="preserve">          </w:t>
      </w:r>
    </w:p>
    <w:p w:rsidR="008D55B3" w:rsidRPr="00A967D6" w:rsidRDefault="008D55B3" w:rsidP="008D55B3">
      <w:pPr>
        <w:pStyle w:val="ConsPlusTitle"/>
        <w:widowControl/>
        <w:jc w:val="both"/>
        <w:rPr>
          <w:b w:val="0"/>
        </w:rPr>
      </w:pPr>
      <w:r w:rsidRPr="00A967D6">
        <w:rPr>
          <w:b w:val="0"/>
        </w:rPr>
        <w:t xml:space="preserve"> </w:t>
      </w:r>
    </w:p>
    <w:p w:rsidR="00D05FA6" w:rsidRPr="007E471F" w:rsidRDefault="00D05FA6" w:rsidP="007E471F">
      <w:pPr>
        <w:autoSpaceDE w:val="0"/>
        <w:autoSpaceDN w:val="0"/>
        <w:adjustRightInd w:val="0"/>
        <w:ind w:firstLine="708"/>
        <w:jc w:val="both"/>
      </w:pPr>
    </w:p>
    <w:sectPr w:rsidR="00D05FA6" w:rsidRPr="007E471F" w:rsidSect="00E91A2B">
      <w:pgSz w:w="11906" w:h="16838"/>
      <w:pgMar w:top="1134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46F5"/>
    <w:multiLevelType w:val="hybridMultilevel"/>
    <w:tmpl w:val="9D6A7298"/>
    <w:lvl w:ilvl="0" w:tplc="A5264A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9A6618"/>
    <w:multiLevelType w:val="hybridMultilevel"/>
    <w:tmpl w:val="4502F38A"/>
    <w:lvl w:ilvl="0" w:tplc="CF22D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B4AC6"/>
    <w:multiLevelType w:val="hybridMultilevel"/>
    <w:tmpl w:val="8B305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F0993"/>
    <w:multiLevelType w:val="hybridMultilevel"/>
    <w:tmpl w:val="C8DADDB8"/>
    <w:lvl w:ilvl="0" w:tplc="CBF27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7D5368"/>
    <w:multiLevelType w:val="hybridMultilevel"/>
    <w:tmpl w:val="0CCC3F08"/>
    <w:lvl w:ilvl="0" w:tplc="922651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0DC2D7C"/>
    <w:multiLevelType w:val="hybridMultilevel"/>
    <w:tmpl w:val="9F4248CC"/>
    <w:lvl w:ilvl="0" w:tplc="BB4E2D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8132B2"/>
    <w:multiLevelType w:val="hybridMultilevel"/>
    <w:tmpl w:val="1B1EBB06"/>
    <w:lvl w:ilvl="0" w:tplc="E3FAAA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C1054"/>
    <w:rsid w:val="00001A57"/>
    <w:rsid w:val="00025C0B"/>
    <w:rsid w:val="00027680"/>
    <w:rsid w:val="00045A69"/>
    <w:rsid w:val="00047286"/>
    <w:rsid w:val="0005521B"/>
    <w:rsid w:val="00063411"/>
    <w:rsid w:val="00080958"/>
    <w:rsid w:val="00081658"/>
    <w:rsid w:val="0008421C"/>
    <w:rsid w:val="000866BA"/>
    <w:rsid w:val="000916ED"/>
    <w:rsid w:val="000938D9"/>
    <w:rsid w:val="000A5742"/>
    <w:rsid w:val="000B63E2"/>
    <w:rsid w:val="000C30DB"/>
    <w:rsid w:val="000D14A2"/>
    <w:rsid w:val="000E1FBD"/>
    <w:rsid w:val="000E537C"/>
    <w:rsid w:val="000E7D38"/>
    <w:rsid w:val="000F2BDD"/>
    <w:rsid w:val="000F5253"/>
    <w:rsid w:val="000F6290"/>
    <w:rsid w:val="001036C8"/>
    <w:rsid w:val="001056AB"/>
    <w:rsid w:val="001168C8"/>
    <w:rsid w:val="0011791E"/>
    <w:rsid w:val="0012506F"/>
    <w:rsid w:val="00125B24"/>
    <w:rsid w:val="00126B2C"/>
    <w:rsid w:val="0014467B"/>
    <w:rsid w:val="0014607E"/>
    <w:rsid w:val="0015671F"/>
    <w:rsid w:val="00163836"/>
    <w:rsid w:val="00166AA5"/>
    <w:rsid w:val="00170039"/>
    <w:rsid w:val="001847FD"/>
    <w:rsid w:val="001851F7"/>
    <w:rsid w:val="001870E5"/>
    <w:rsid w:val="00191BBD"/>
    <w:rsid w:val="00194021"/>
    <w:rsid w:val="001B3DBA"/>
    <w:rsid w:val="001C29FC"/>
    <w:rsid w:val="001C2CED"/>
    <w:rsid w:val="001C367A"/>
    <w:rsid w:val="001D154E"/>
    <w:rsid w:val="001E0B68"/>
    <w:rsid w:val="001E3947"/>
    <w:rsid w:val="001F4246"/>
    <w:rsid w:val="001F5877"/>
    <w:rsid w:val="001F7343"/>
    <w:rsid w:val="0020200B"/>
    <w:rsid w:val="00213F40"/>
    <w:rsid w:val="0022236E"/>
    <w:rsid w:val="00235DFE"/>
    <w:rsid w:val="0023618F"/>
    <w:rsid w:val="002361BA"/>
    <w:rsid w:val="00240294"/>
    <w:rsid w:val="0024532C"/>
    <w:rsid w:val="002565E1"/>
    <w:rsid w:val="00270B64"/>
    <w:rsid w:val="00271316"/>
    <w:rsid w:val="00274684"/>
    <w:rsid w:val="002777D8"/>
    <w:rsid w:val="00280454"/>
    <w:rsid w:val="00280EA6"/>
    <w:rsid w:val="00284DA4"/>
    <w:rsid w:val="00287A41"/>
    <w:rsid w:val="002A0E7C"/>
    <w:rsid w:val="002B2CC9"/>
    <w:rsid w:val="002B5345"/>
    <w:rsid w:val="002C7BDD"/>
    <w:rsid w:val="002E0488"/>
    <w:rsid w:val="00313DD0"/>
    <w:rsid w:val="00337104"/>
    <w:rsid w:val="00337C05"/>
    <w:rsid w:val="00337C21"/>
    <w:rsid w:val="003556BD"/>
    <w:rsid w:val="00375F67"/>
    <w:rsid w:val="003A147C"/>
    <w:rsid w:val="003C109A"/>
    <w:rsid w:val="003C56D8"/>
    <w:rsid w:val="003F4175"/>
    <w:rsid w:val="004203D5"/>
    <w:rsid w:val="00422907"/>
    <w:rsid w:val="0042428C"/>
    <w:rsid w:val="004258F6"/>
    <w:rsid w:val="0045351F"/>
    <w:rsid w:val="0046408D"/>
    <w:rsid w:val="00480F1A"/>
    <w:rsid w:val="0048295D"/>
    <w:rsid w:val="00490620"/>
    <w:rsid w:val="00497C58"/>
    <w:rsid w:val="004A6A5C"/>
    <w:rsid w:val="004B72C9"/>
    <w:rsid w:val="004B780C"/>
    <w:rsid w:val="004C1AC3"/>
    <w:rsid w:val="004D053D"/>
    <w:rsid w:val="004D5214"/>
    <w:rsid w:val="004E325E"/>
    <w:rsid w:val="0050715E"/>
    <w:rsid w:val="00517535"/>
    <w:rsid w:val="005177D2"/>
    <w:rsid w:val="00533D16"/>
    <w:rsid w:val="00535AC1"/>
    <w:rsid w:val="00542BD7"/>
    <w:rsid w:val="005461FF"/>
    <w:rsid w:val="00574F7A"/>
    <w:rsid w:val="005944EF"/>
    <w:rsid w:val="0059663F"/>
    <w:rsid w:val="005A5259"/>
    <w:rsid w:val="005C584B"/>
    <w:rsid w:val="005D432D"/>
    <w:rsid w:val="005D6C15"/>
    <w:rsid w:val="005E0F7E"/>
    <w:rsid w:val="0060624C"/>
    <w:rsid w:val="00624C3E"/>
    <w:rsid w:val="0063435C"/>
    <w:rsid w:val="006432F8"/>
    <w:rsid w:val="00644E00"/>
    <w:rsid w:val="00663192"/>
    <w:rsid w:val="00664EF1"/>
    <w:rsid w:val="006661B1"/>
    <w:rsid w:val="00667539"/>
    <w:rsid w:val="00671E45"/>
    <w:rsid w:val="006779A0"/>
    <w:rsid w:val="006925DC"/>
    <w:rsid w:val="00695C85"/>
    <w:rsid w:val="006A0457"/>
    <w:rsid w:val="006A2584"/>
    <w:rsid w:val="006A7C98"/>
    <w:rsid w:val="006B304D"/>
    <w:rsid w:val="006C599B"/>
    <w:rsid w:val="006C61F7"/>
    <w:rsid w:val="006C7C0C"/>
    <w:rsid w:val="006E2D79"/>
    <w:rsid w:val="006F2AC2"/>
    <w:rsid w:val="006F56B7"/>
    <w:rsid w:val="007042E5"/>
    <w:rsid w:val="00714AF5"/>
    <w:rsid w:val="00716AA2"/>
    <w:rsid w:val="00727DEE"/>
    <w:rsid w:val="00733E50"/>
    <w:rsid w:val="0074338F"/>
    <w:rsid w:val="00743CE3"/>
    <w:rsid w:val="0075493B"/>
    <w:rsid w:val="00760B02"/>
    <w:rsid w:val="00765D51"/>
    <w:rsid w:val="00773AD2"/>
    <w:rsid w:val="00791239"/>
    <w:rsid w:val="007935DF"/>
    <w:rsid w:val="007943E9"/>
    <w:rsid w:val="007E26B2"/>
    <w:rsid w:val="007E471F"/>
    <w:rsid w:val="007E5E82"/>
    <w:rsid w:val="007F0B06"/>
    <w:rsid w:val="007F4057"/>
    <w:rsid w:val="008045BE"/>
    <w:rsid w:val="00806B64"/>
    <w:rsid w:val="00807BD7"/>
    <w:rsid w:val="00832FF1"/>
    <w:rsid w:val="00840C32"/>
    <w:rsid w:val="00850215"/>
    <w:rsid w:val="00854ECE"/>
    <w:rsid w:val="00860E72"/>
    <w:rsid w:val="0086171F"/>
    <w:rsid w:val="00866EB3"/>
    <w:rsid w:val="0089781B"/>
    <w:rsid w:val="008A0EF0"/>
    <w:rsid w:val="008B515D"/>
    <w:rsid w:val="008C579F"/>
    <w:rsid w:val="008D5245"/>
    <w:rsid w:val="008D55B3"/>
    <w:rsid w:val="008E65CC"/>
    <w:rsid w:val="008F61FE"/>
    <w:rsid w:val="008F6399"/>
    <w:rsid w:val="009218AC"/>
    <w:rsid w:val="0092757D"/>
    <w:rsid w:val="00954BE5"/>
    <w:rsid w:val="00962781"/>
    <w:rsid w:val="009706E8"/>
    <w:rsid w:val="00976C67"/>
    <w:rsid w:val="009949DB"/>
    <w:rsid w:val="0099769B"/>
    <w:rsid w:val="009A7885"/>
    <w:rsid w:val="009B0499"/>
    <w:rsid w:val="009B0A6A"/>
    <w:rsid w:val="009C0858"/>
    <w:rsid w:val="009D32BE"/>
    <w:rsid w:val="009E6BF1"/>
    <w:rsid w:val="009F3A76"/>
    <w:rsid w:val="009F6E1E"/>
    <w:rsid w:val="00A072D4"/>
    <w:rsid w:val="00A17AE1"/>
    <w:rsid w:val="00A254C0"/>
    <w:rsid w:val="00A27078"/>
    <w:rsid w:val="00A317E2"/>
    <w:rsid w:val="00A45125"/>
    <w:rsid w:val="00A455FC"/>
    <w:rsid w:val="00A51B9E"/>
    <w:rsid w:val="00A51E59"/>
    <w:rsid w:val="00A55221"/>
    <w:rsid w:val="00A63FE6"/>
    <w:rsid w:val="00A71403"/>
    <w:rsid w:val="00A74AE7"/>
    <w:rsid w:val="00A90A1A"/>
    <w:rsid w:val="00AA326C"/>
    <w:rsid w:val="00AB1554"/>
    <w:rsid w:val="00AB54A2"/>
    <w:rsid w:val="00AC27C4"/>
    <w:rsid w:val="00AC55FB"/>
    <w:rsid w:val="00AD5223"/>
    <w:rsid w:val="00AD6D3B"/>
    <w:rsid w:val="00AE68D6"/>
    <w:rsid w:val="00B11026"/>
    <w:rsid w:val="00B141CE"/>
    <w:rsid w:val="00B30613"/>
    <w:rsid w:val="00B361B5"/>
    <w:rsid w:val="00B3620C"/>
    <w:rsid w:val="00B45D3E"/>
    <w:rsid w:val="00B7478F"/>
    <w:rsid w:val="00B7497B"/>
    <w:rsid w:val="00B8081A"/>
    <w:rsid w:val="00BA2D89"/>
    <w:rsid w:val="00BA4DA7"/>
    <w:rsid w:val="00BB3BF7"/>
    <w:rsid w:val="00BC54C9"/>
    <w:rsid w:val="00BD5037"/>
    <w:rsid w:val="00BE2371"/>
    <w:rsid w:val="00C04DB7"/>
    <w:rsid w:val="00C05720"/>
    <w:rsid w:val="00C06C21"/>
    <w:rsid w:val="00C06CBD"/>
    <w:rsid w:val="00C11E0D"/>
    <w:rsid w:val="00C30E26"/>
    <w:rsid w:val="00C31797"/>
    <w:rsid w:val="00C423C1"/>
    <w:rsid w:val="00C47727"/>
    <w:rsid w:val="00C5116B"/>
    <w:rsid w:val="00C516E2"/>
    <w:rsid w:val="00C86CB4"/>
    <w:rsid w:val="00C92F31"/>
    <w:rsid w:val="00CA7345"/>
    <w:rsid w:val="00CB2D30"/>
    <w:rsid w:val="00CE410F"/>
    <w:rsid w:val="00D05FA6"/>
    <w:rsid w:val="00D227CA"/>
    <w:rsid w:val="00D456C4"/>
    <w:rsid w:val="00D45827"/>
    <w:rsid w:val="00D57548"/>
    <w:rsid w:val="00D66781"/>
    <w:rsid w:val="00D82083"/>
    <w:rsid w:val="00D97995"/>
    <w:rsid w:val="00DA07AD"/>
    <w:rsid w:val="00DA09A5"/>
    <w:rsid w:val="00DB2475"/>
    <w:rsid w:val="00DB473C"/>
    <w:rsid w:val="00DB70AC"/>
    <w:rsid w:val="00DB79A6"/>
    <w:rsid w:val="00DC1054"/>
    <w:rsid w:val="00DC6854"/>
    <w:rsid w:val="00DE24EC"/>
    <w:rsid w:val="00DE3C89"/>
    <w:rsid w:val="00DE54D5"/>
    <w:rsid w:val="00E03281"/>
    <w:rsid w:val="00E063EA"/>
    <w:rsid w:val="00E11C28"/>
    <w:rsid w:val="00E138F4"/>
    <w:rsid w:val="00E46C6B"/>
    <w:rsid w:val="00E46DFC"/>
    <w:rsid w:val="00E55A3E"/>
    <w:rsid w:val="00E775D5"/>
    <w:rsid w:val="00E77D01"/>
    <w:rsid w:val="00E81B41"/>
    <w:rsid w:val="00E906F1"/>
    <w:rsid w:val="00E91A2B"/>
    <w:rsid w:val="00E91F27"/>
    <w:rsid w:val="00E93F17"/>
    <w:rsid w:val="00E947A8"/>
    <w:rsid w:val="00EB0DF8"/>
    <w:rsid w:val="00EB179C"/>
    <w:rsid w:val="00EE0975"/>
    <w:rsid w:val="00EF101F"/>
    <w:rsid w:val="00EF345C"/>
    <w:rsid w:val="00F22059"/>
    <w:rsid w:val="00F3387B"/>
    <w:rsid w:val="00F35F60"/>
    <w:rsid w:val="00F463AB"/>
    <w:rsid w:val="00F53F78"/>
    <w:rsid w:val="00F625FF"/>
    <w:rsid w:val="00F67AD7"/>
    <w:rsid w:val="00F75D65"/>
    <w:rsid w:val="00F80E74"/>
    <w:rsid w:val="00F8406C"/>
    <w:rsid w:val="00F969E7"/>
    <w:rsid w:val="00FA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80F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80F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2223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0D14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E3C8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7E471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7E471F"/>
    <w:rPr>
      <w:sz w:val="28"/>
    </w:rPr>
  </w:style>
  <w:style w:type="paragraph" w:styleId="a7">
    <w:name w:val="List Paragraph"/>
    <w:basedOn w:val="a"/>
    <w:uiPriority w:val="34"/>
    <w:qFormat/>
    <w:rsid w:val="00807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BCF5D-171E-46DC-8F38-63239E566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ОСУЩЕСТВЛЕНИИ ДЕНЕЖНЫХ ВЫПЛАТ МЕДИЦИНСКИМ РАБОТНИКАМ</vt:lpstr>
    </vt:vector>
  </TitlesOfParts>
  <Company/>
  <LinksUpToDate>false</LinksUpToDate>
  <CharactersWithSpaces>6719</CharactersWithSpaces>
  <SharedDoc>false</SharedDoc>
  <HLinks>
    <vt:vector size="6" baseType="variant">
      <vt:variant>
        <vt:i4>2949225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consultantplus://offline/ref=5B09B465591CED33EF77E8893819C54044D527F2B54E667DCFC7C7F6CEF49462ECC2801FB68E9AD8eAMFL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ОСУЩЕСТВЛЕНИИ ДЕНЕЖНЫХ ВЫПЛАТ МЕДИЦИНСКИМ РАБОТНИКАМ</dc:title>
  <dc:creator>VochkanovaO</dc:creator>
  <cp:lastModifiedBy>Березина Н.В.</cp:lastModifiedBy>
  <cp:revision>3</cp:revision>
  <cp:lastPrinted>2013-03-12T12:09:00Z</cp:lastPrinted>
  <dcterms:created xsi:type="dcterms:W3CDTF">2013-03-15T12:38:00Z</dcterms:created>
  <dcterms:modified xsi:type="dcterms:W3CDTF">2013-03-15T12:39:00Z</dcterms:modified>
</cp:coreProperties>
</file>